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8CAA" w14:textId="77777777" w:rsidR="0002203D" w:rsidRPr="002E698E" w:rsidRDefault="0002203D" w:rsidP="0002203D">
      <w:pPr>
        <w:pStyle w:val="Commen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REGENTS SUPPORT FUND</w:t>
      </w:r>
    </w:p>
    <w:p w14:paraId="30CA13CD" w14:textId="7CCFFA52" w:rsidR="0002203D" w:rsidRDefault="0002203D" w:rsidP="0002203D">
      <w:pPr>
        <w:pStyle w:val="CommentText"/>
        <w:tabs>
          <w:tab w:val="center" w:pos="4680"/>
          <w:tab w:val="left" w:pos="8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Competitiveness Subprogram (RCS)</w:t>
      </w:r>
    </w:p>
    <w:p w14:paraId="3201B65B" w14:textId="77777777" w:rsidR="0002203D" w:rsidRDefault="0002203D" w:rsidP="002478B7">
      <w:pPr>
        <w:autoSpaceDE w:val="0"/>
        <w:autoSpaceDN w:val="0"/>
        <w:adjustRightInd w:val="0"/>
        <w:rPr>
          <w:bCs/>
        </w:rPr>
      </w:pPr>
    </w:p>
    <w:p w14:paraId="6A866759" w14:textId="04266771" w:rsidR="0002347A" w:rsidRPr="00767DB9" w:rsidRDefault="0002347A" w:rsidP="002478B7">
      <w:pPr>
        <w:autoSpaceDE w:val="0"/>
        <w:autoSpaceDN w:val="0"/>
        <w:adjustRightInd w:val="0"/>
        <w:rPr>
          <w:bCs/>
        </w:rPr>
      </w:pPr>
      <w:r w:rsidRPr="00767DB9">
        <w:rPr>
          <w:bCs/>
        </w:rPr>
        <w:t>Please use this narrative template as a guide for responding to the Board of Regents RFP for the RCS</w:t>
      </w:r>
      <w:r w:rsidR="00442191">
        <w:rPr>
          <w:bCs/>
        </w:rPr>
        <w:t xml:space="preserve"> program</w:t>
      </w:r>
      <w:r w:rsidRPr="00767DB9">
        <w:rPr>
          <w:bCs/>
        </w:rPr>
        <w:t xml:space="preserve">.  However, as it only addresses the narrative portion of the submission, this template should not be used as a substitution for reading and responding to the RFP in full.  </w:t>
      </w:r>
      <w:bookmarkStart w:id="0" w:name="_Hlk143067328"/>
      <w:r w:rsidRPr="00767DB9">
        <w:rPr>
          <w:bCs/>
        </w:rPr>
        <w:t xml:space="preserve">Complete BoR RFPs can be found </w:t>
      </w:r>
      <w:hyperlink r:id="rId7" w:history="1">
        <w:r w:rsidRPr="00767DB9">
          <w:rPr>
            <w:rStyle w:val="Hyperlink"/>
            <w:bCs/>
          </w:rPr>
          <w:t>here</w:t>
        </w:r>
      </w:hyperlink>
      <w:r w:rsidRPr="00767DB9">
        <w:rPr>
          <w:bCs/>
        </w:rPr>
        <w:t xml:space="preserve">.  </w:t>
      </w:r>
    </w:p>
    <w:bookmarkEnd w:id="0"/>
    <w:p w14:paraId="4137A942" w14:textId="77777777" w:rsidR="0002347A" w:rsidRPr="00767DB9" w:rsidRDefault="0002347A" w:rsidP="002478B7">
      <w:pPr>
        <w:pStyle w:val="CommentText"/>
        <w:rPr>
          <w:b/>
          <w:sz w:val="24"/>
          <w:szCs w:val="24"/>
          <w:u w:val="single"/>
        </w:rPr>
      </w:pPr>
    </w:p>
    <w:p w14:paraId="0F652059" w14:textId="77777777" w:rsidR="0002347A" w:rsidRPr="00767DB9" w:rsidRDefault="0002347A" w:rsidP="002478B7">
      <w:pPr>
        <w:pStyle w:val="CommentText"/>
        <w:rPr>
          <w:sz w:val="24"/>
          <w:szCs w:val="24"/>
        </w:rPr>
      </w:pPr>
      <w:r w:rsidRPr="00767DB9">
        <w:rPr>
          <w:b/>
          <w:sz w:val="24"/>
          <w:szCs w:val="24"/>
          <w:u w:val="single"/>
        </w:rPr>
        <w:t>GENERAL</w:t>
      </w:r>
    </w:p>
    <w:p w14:paraId="3596A1DE" w14:textId="735B91E2" w:rsidR="0002347A" w:rsidRPr="002B07F2" w:rsidRDefault="0002203D" w:rsidP="002478B7">
      <w:pPr>
        <w:pStyle w:val="CommentText"/>
        <w:numPr>
          <w:ilvl w:val="0"/>
          <w:numId w:val="10"/>
        </w:numPr>
        <w:rPr>
          <w:sz w:val="24"/>
          <w:szCs w:val="24"/>
          <w:highlight w:val="yellow"/>
        </w:rPr>
      </w:pPr>
      <w:r w:rsidRPr="002B07F2">
        <w:rPr>
          <w:sz w:val="24"/>
          <w:szCs w:val="24"/>
          <w:highlight w:val="yellow"/>
        </w:rPr>
        <w:t>1</w:t>
      </w:r>
      <w:r w:rsidR="002B07F2" w:rsidRPr="002B07F2">
        <w:rPr>
          <w:sz w:val="24"/>
          <w:szCs w:val="24"/>
          <w:highlight w:val="yellow"/>
        </w:rPr>
        <w:t>0</w:t>
      </w:r>
      <w:r w:rsidRPr="002B07F2">
        <w:rPr>
          <w:sz w:val="24"/>
          <w:szCs w:val="24"/>
          <w:highlight w:val="yellow"/>
        </w:rPr>
        <w:t>-page</w:t>
      </w:r>
      <w:r w:rsidR="0002347A" w:rsidRPr="002B07F2">
        <w:rPr>
          <w:sz w:val="24"/>
          <w:szCs w:val="24"/>
          <w:highlight w:val="yellow"/>
        </w:rPr>
        <w:t xml:space="preserve"> narrative limit </w:t>
      </w:r>
    </w:p>
    <w:p w14:paraId="5C31B3D6" w14:textId="77777777" w:rsidR="00482C28" w:rsidRPr="00767DB9" w:rsidRDefault="00482C28" w:rsidP="00482C28">
      <w:pPr>
        <w:pStyle w:val="CommentText"/>
        <w:numPr>
          <w:ilvl w:val="0"/>
          <w:numId w:val="10"/>
        </w:numPr>
        <w:rPr>
          <w:sz w:val="24"/>
          <w:szCs w:val="24"/>
        </w:rPr>
      </w:pPr>
      <w:bookmarkStart w:id="1" w:name="_Hlk143066212"/>
      <w:r>
        <w:rPr>
          <w:sz w:val="24"/>
          <w:szCs w:val="24"/>
        </w:rPr>
        <w:t>2-page bibliography limit (</w:t>
      </w:r>
      <w:r w:rsidRPr="00767DB9">
        <w:rPr>
          <w:sz w:val="24"/>
          <w:szCs w:val="24"/>
          <w:u w:val="single"/>
        </w:rPr>
        <w:t>does not</w:t>
      </w:r>
      <w:r>
        <w:rPr>
          <w:sz w:val="24"/>
          <w:szCs w:val="24"/>
        </w:rPr>
        <w:t xml:space="preserve"> count toward narrative page limit)</w:t>
      </w:r>
    </w:p>
    <w:p w14:paraId="1F8D6773" w14:textId="77777777" w:rsidR="0002203D" w:rsidRPr="00320F1D" w:rsidRDefault="0002203D" w:rsidP="0002203D">
      <w:pPr>
        <w:pStyle w:val="CommentText"/>
        <w:numPr>
          <w:ilvl w:val="0"/>
          <w:numId w:val="10"/>
        </w:numPr>
        <w:rPr>
          <w:sz w:val="24"/>
          <w:szCs w:val="24"/>
        </w:rPr>
      </w:pPr>
      <w:bookmarkStart w:id="2" w:name="_Hlk143067053"/>
      <w:r w:rsidRPr="00320F1D">
        <w:rPr>
          <w:sz w:val="24"/>
          <w:szCs w:val="24"/>
        </w:rPr>
        <w:t>All margins are 1-inch</w:t>
      </w:r>
    </w:p>
    <w:p w14:paraId="0EC67B99" w14:textId="77777777" w:rsidR="0002203D" w:rsidRPr="00320F1D" w:rsidRDefault="0002203D" w:rsidP="0002203D">
      <w:pPr>
        <w:pStyle w:val="CommentText"/>
        <w:numPr>
          <w:ilvl w:val="0"/>
          <w:numId w:val="10"/>
        </w:numPr>
        <w:rPr>
          <w:sz w:val="24"/>
          <w:szCs w:val="24"/>
        </w:rPr>
      </w:pPr>
      <w:r w:rsidRPr="00320F1D">
        <w:rPr>
          <w:sz w:val="24"/>
          <w:szCs w:val="24"/>
        </w:rPr>
        <w:t>Single-spaced</w:t>
      </w:r>
    </w:p>
    <w:p w14:paraId="6F8067BC" w14:textId="77777777" w:rsidR="0002203D" w:rsidRPr="00320F1D" w:rsidRDefault="0002203D" w:rsidP="0002203D">
      <w:pPr>
        <w:pStyle w:val="CommentText"/>
        <w:numPr>
          <w:ilvl w:val="0"/>
          <w:numId w:val="10"/>
        </w:numPr>
        <w:rPr>
          <w:sz w:val="24"/>
          <w:szCs w:val="24"/>
        </w:rPr>
      </w:pPr>
      <w:bookmarkStart w:id="3" w:name="_Hlk143066165"/>
      <w:bookmarkEnd w:id="1"/>
      <w:r w:rsidRPr="00320F1D">
        <w:rPr>
          <w:sz w:val="24"/>
          <w:szCs w:val="24"/>
        </w:rPr>
        <w:t>Type size of 12 point or greater</w:t>
      </w:r>
    </w:p>
    <w:bookmarkEnd w:id="3"/>
    <w:p w14:paraId="2C187841" w14:textId="77777777" w:rsidR="0002203D" w:rsidRDefault="0002203D" w:rsidP="0002203D">
      <w:pPr>
        <w:pStyle w:val="CommentText"/>
        <w:numPr>
          <w:ilvl w:val="0"/>
          <w:numId w:val="10"/>
        </w:numPr>
        <w:rPr>
          <w:sz w:val="24"/>
          <w:szCs w:val="24"/>
        </w:rPr>
      </w:pPr>
      <w:r w:rsidRPr="00320F1D">
        <w:rPr>
          <w:sz w:val="24"/>
          <w:szCs w:val="24"/>
        </w:rPr>
        <w:t>Pages must be numbered</w:t>
      </w:r>
    </w:p>
    <w:p w14:paraId="41CA3140" w14:textId="77777777" w:rsidR="0002203D" w:rsidRPr="00386992" w:rsidRDefault="0002203D" w:rsidP="0002203D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86992">
        <w:rPr>
          <w:bCs/>
        </w:rPr>
        <w:t>Be succinct and avoid repetition</w:t>
      </w:r>
    </w:p>
    <w:bookmarkEnd w:id="2"/>
    <w:p w14:paraId="3E5639E8" w14:textId="77777777" w:rsidR="0002347A" w:rsidRDefault="0002347A" w:rsidP="002478B7">
      <w:pPr>
        <w:autoSpaceDE w:val="0"/>
        <w:autoSpaceDN w:val="0"/>
        <w:adjustRightInd w:val="0"/>
        <w:rPr>
          <w:b/>
          <w:u w:val="single"/>
        </w:rPr>
      </w:pPr>
    </w:p>
    <w:p w14:paraId="0CF853F3" w14:textId="77777777" w:rsidR="009B794C" w:rsidRDefault="009B794C" w:rsidP="002478B7">
      <w:pPr>
        <w:autoSpaceDE w:val="0"/>
        <w:autoSpaceDN w:val="0"/>
        <w:adjustRightInd w:val="0"/>
        <w:rPr>
          <w:b/>
          <w:u w:val="single"/>
        </w:rPr>
      </w:pPr>
      <w:r w:rsidRPr="009B794C">
        <w:rPr>
          <w:b/>
          <w:u w:val="single"/>
        </w:rPr>
        <w:t>NARRATIVE AND BIBLIOGRAPHY</w:t>
      </w:r>
    </w:p>
    <w:p w14:paraId="3BE4A455" w14:textId="77777777" w:rsidR="0002203D" w:rsidRPr="00155253" w:rsidRDefault="0002203D" w:rsidP="0002203D">
      <w:pPr>
        <w:pStyle w:val="CommentText"/>
        <w:rPr>
          <w:sz w:val="24"/>
          <w:szCs w:val="24"/>
          <w:u w:val="single"/>
        </w:rPr>
      </w:pPr>
      <w:bookmarkStart w:id="4" w:name="_Hlk143066024"/>
      <w:r w:rsidRPr="00320F1D">
        <w:rPr>
          <w:sz w:val="24"/>
          <w:szCs w:val="24"/>
        </w:rPr>
        <w:t xml:space="preserve">The narrative should conform to the following outline, including all major sections and subsections. </w:t>
      </w:r>
      <w:r w:rsidRPr="00442191">
        <w:rPr>
          <w:sz w:val="24"/>
          <w:szCs w:val="24"/>
          <w:highlight w:val="yellow"/>
          <w:u w:val="single"/>
        </w:rPr>
        <w:t>If an item does not apply to a project, the appropriate heading must be included followed by “Does not apply.”</w:t>
      </w:r>
    </w:p>
    <w:bookmarkEnd w:id="4"/>
    <w:p w14:paraId="36534003" w14:textId="77777777" w:rsidR="0056668A" w:rsidRDefault="0056668A" w:rsidP="002478B7">
      <w:pPr>
        <w:autoSpaceDE w:val="0"/>
        <w:autoSpaceDN w:val="0"/>
        <w:adjustRightInd w:val="0"/>
      </w:pPr>
    </w:p>
    <w:p w14:paraId="4C21FE1A" w14:textId="77777777" w:rsidR="009B794C" w:rsidRDefault="009B794C" w:rsidP="0056668A">
      <w:pPr>
        <w:autoSpaceDE w:val="0"/>
        <w:autoSpaceDN w:val="0"/>
        <w:adjustRightInd w:val="0"/>
        <w:rPr>
          <w:b/>
          <w:bCs/>
        </w:rPr>
      </w:pPr>
      <w:r w:rsidRPr="001C6D1E">
        <w:rPr>
          <w:b/>
          <w:bCs/>
        </w:rPr>
        <w:t>Rationale of the Project</w:t>
      </w:r>
      <w:r w:rsidR="00954FDC">
        <w:rPr>
          <w:b/>
          <w:bCs/>
        </w:rPr>
        <w:t xml:space="preserve"> </w:t>
      </w:r>
    </w:p>
    <w:p w14:paraId="4F1E12B2" w14:textId="0245FFC7" w:rsidR="009B794C" w:rsidRDefault="009B794C" w:rsidP="0056668A">
      <w:pPr>
        <w:numPr>
          <w:ilvl w:val="0"/>
          <w:numId w:val="22"/>
        </w:numPr>
        <w:autoSpaceDE w:val="0"/>
        <w:autoSpaceDN w:val="0"/>
        <w:adjustRightInd w:val="0"/>
      </w:pPr>
      <w:r>
        <w:t>Assess</w:t>
      </w:r>
      <w:r w:rsidRPr="001C6D1E">
        <w:t xml:space="preserve"> </w:t>
      </w:r>
      <w:r w:rsidRPr="0056668A">
        <w:rPr>
          <w:u w:val="single"/>
        </w:rPr>
        <w:t>potential of achieving national competitiveness</w:t>
      </w:r>
      <w:r w:rsidR="002B07F2">
        <w:rPr>
          <w:u w:val="single"/>
        </w:rPr>
        <w:t xml:space="preserve"> for external funding</w:t>
      </w:r>
      <w:r w:rsidRPr="001C6D1E">
        <w:t xml:space="preserve">, including </w:t>
      </w:r>
      <w:proofErr w:type="gramStart"/>
      <w:r w:rsidRPr="001C6D1E">
        <w:t>current status</w:t>
      </w:r>
      <w:proofErr w:type="gramEnd"/>
      <w:r w:rsidRPr="001C6D1E">
        <w:t xml:space="preserve"> and identification of barriers to achieving competitiveness.</w:t>
      </w:r>
    </w:p>
    <w:p w14:paraId="4FC01C0B" w14:textId="4CB47A6E" w:rsidR="009B794C" w:rsidRDefault="00334EF9" w:rsidP="0056668A">
      <w:pPr>
        <w:numPr>
          <w:ilvl w:val="0"/>
          <w:numId w:val="22"/>
        </w:numPr>
        <w:autoSpaceDE w:val="0"/>
        <w:autoSpaceDN w:val="0"/>
        <w:adjustRightInd w:val="0"/>
      </w:pPr>
      <w:r w:rsidRPr="0056668A">
        <w:rPr>
          <w:u w:val="single"/>
        </w:rPr>
        <w:t>Detailed p</w:t>
      </w:r>
      <w:r w:rsidR="009B794C" w:rsidRPr="0056668A">
        <w:rPr>
          <w:u w:val="single"/>
        </w:rPr>
        <w:t xml:space="preserve">lan for </w:t>
      </w:r>
      <w:r w:rsidR="002B07F2">
        <w:rPr>
          <w:u w:val="single"/>
        </w:rPr>
        <w:t>overcoming identified barriers to</w:t>
      </w:r>
      <w:r w:rsidR="009B794C" w:rsidRPr="0056668A">
        <w:rPr>
          <w:u w:val="single"/>
        </w:rPr>
        <w:t xml:space="preserve"> competitiveness</w:t>
      </w:r>
      <w:r w:rsidR="002B07F2">
        <w:rPr>
          <w:u w:val="single"/>
        </w:rPr>
        <w:t xml:space="preserve"> through RCS funding</w:t>
      </w:r>
      <w:r w:rsidR="009B794C" w:rsidRPr="001C6D1E">
        <w:t xml:space="preserve">, </w:t>
      </w:r>
      <w:r w:rsidR="002B07F2">
        <w:t>indicating</w:t>
      </w:r>
      <w:r w:rsidR="009B794C" w:rsidRPr="001C6D1E">
        <w:t xml:space="preserve"> the specific strategies, actions, methods, and additional resources proposed to accomplish the stated goals.</w:t>
      </w:r>
      <w:r w:rsidR="00082B89">
        <w:t xml:space="preserve"> </w:t>
      </w:r>
    </w:p>
    <w:p w14:paraId="1800A29F" w14:textId="77777777" w:rsidR="00F4140B" w:rsidRDefault="009B794C" w:rsidP="0056668A">
      <w:pPr>
        <w:numPr>
          <w:ilvl w:val="0"/>
          <w:numId w:val="22"/>
        </w:numPr>
        <w:autoSpaceDE w:val="0"/>
        <w:autoSpaceDN w:val="0"/>
        <w:adjustRightInd w:val="0"/>
      </w:pPr>
      <w:r w:rsidRPr="001C6D1E">
        <w:t xml:space="preserve">If available, </w:t>
      </w:r>
      <w:r w:rsidRPr="0056668A">
        <w:rPr>
          <w:u w:val="single"/>
        </w:rPr>
        <w:t>critiques of proposals submitted to Federal funding agencies</w:t>
      </w:r>
      <w:r w:rsidRPr="001C6D1E">
        <w:t xml:space="preserve"> (or other funding sources) should be appended to the proposal if they provide information that would help Support Fund evaluators assess either: </w:t>
      </w:r>
    </w:p>
    <w:p w14:paraId="6B6B7252" w14:textId="77777777" w:rsidR="00F4140B" w:rsidRDefault="009B794C" w:rsidP="0056668A">
      <w:pPr>
        <w:numPr>
          <w:ilvl w:val="1"/>
          <w:numId w:val="22"/>
        </w:numPr>
        <w:autoSpaceDE w:val="0"/>
        <w:autoSpaceDN w:val="0"/>
        <w:adjustRightInd w:val="0"/>
      </w:pPr>
      <w:r w:rsidRPr="001C6D1E">
        <w:t xml:space="preserve">(1) the potential competitive status of the applicant, in general; or </w:t>
      </w:r>
    </w:p>
    <w:p w14:paraId="140D9559" w14:textId="77777777" w:rsidR="009B794C" w:rsidRDefault="009B794C" w:rsidP="0056668A">
      <w:pPr>
        <w:numPr>
          <w:ilvl w:val="1"/>
          <w:numId w:val="22"/>
        </w:numPr>
        <w:autoSpaceDE w:val="0"/>
        <w:autoSpaceDN w:val="0"/>
        <w:adjustRightInd w:val="0"/>
      </w:pPr>
      <w:r w:rsidRPr="001C6D1E">
        <w:t xml:space="preserve">(2) the potential competitive status of the same (or a very similar) proposal, in particular. </w:t>
      </w:r>
    </w:p>
    <w:p w14:paraId="68273DFD" w14:textId="77777777" w:rsidR="004F502D" w:rsidRDefault="004F502D" w:rsidP="004F502D">
      <w:pPr>
        <w:autoSpaceDE w:val="0"/>
        <w:autoSpaceDN w:val="0"/>
        <w:adjustRightInd w:val="0"/>
        <w:ind w:left="1800"/>
      </w:pPr>
    </w:p>
    <w:p w14:paraId="4481F7C4" w14:textId="77777777" w:rsidR="009B794C" w:rsidRDefault="009B794C" w:rsidP="0056668A">
      <w:pPr>
        <w:autoSpaceDE w:val="0"/>
        <w:autoSpaceDN w:val="0"/>
        <w:adjustRightInd w:val="0"/>
        <w:rPr>
          <w:b/>
          <w:bCs/>
        </w:rPr>
      </w:pPr>
      <w:r w:rsidRPr="001C6D1E">
        <w:rPr>
          <w:b/>
          <w:bCs/>
        </w:rPr>
        <w:t>Research Plan</w:t>
      </w:r>
      <w:r w:rsidR="00954FDC">
        <w:rPr>
          <w:b/>
          <w:bCs/>
        </w:rPr>
        <w:t xml:space="preserve"> </w:t>
      </w:r>
    </w:p>
    <w:p w14:paraId="490AE069" w14:textId="608D70F1" w:rsidR="009B794C" w:rsidRDefault="009B794C" w:rsidP="0056668A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ind w:left="720"/>
      </w:pPr>
      <w:r w:rsidRPr="001C6D1E">
        <w:t>Briefly summarize the expected significance, methods, limitations, and relationship of the study to the present state of knowledge in the field and to comparable work in progress elsewhere.</w:t>
      </w:r>
      <w:r>
        <w:t xml:space="preserve"> </w:t>
      </w:r>
    </w:p>
    <w:p w14:paraId="414FFD8D" w14:textId="085EC3E1" w:rsidR="009B794C" w:rsidRDefault="009B794C" w:rsidP="0056668A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ind w:left="720"/>
      </w:pPr>
      <w:r w:rsidRPr="001C6D1E">
        <w:t xml:space="preserve">Provide a schedule of proposed activities within the </w:t>
      </w:r>
      <w:r w:rsidR="002370A3">
        <w:t xml:space="preserve">one-year </w:t>
      </w:r>
      <w:r w:rsidRPr="001C6D1E">
        <w:t xml:space="preserve">grant period, with benchmarks indicated throughout the </w:t>
      </w:r>
      <w:r w:rsidR="002370A3">
        <w:t>timeline.</w:t>
      </w:r>
    </w:p>
    <w:p w14:paraId="34BEE928" w14:textId="77777777" w:rsidR="009B794C" w:rsidRDefault="009B794C" w:rsidP="0056668A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ind w:left="720"/>
      </w:pPr>
      <w:r w:rsidRPr="001C6D1E">
        <w:t>Performance Measures: Indicate how the Board of Regents or other entity will determine whether your project has been a success and the degree to which it has achieve</w:t>
      </w:r>
      <w:r w:rsidR="00EF62CA">
        <w:t>d</w:t>
      </w:r>
      <w:r w:rsidRPr="001C6D1E">
        <w:t xml:space="preserve"> its goals.</w:t>
      </w:r>
    </w:p>
    <w:p w14:paraId="1B0382B1" w14:textId="2740DA63" w:rsidR="009B794C" w:rsidRDefault="009B794C" w:rsidP="0056668A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ind w:left="720"/>
      </w:pPr>
      <w:r w:rsidRPr="001C6D1E">
        <w:lastRenderedPageBreak/>
        <w:t>Include plans for publications and a description of how the level of competitive research achieved during the period of the Board</w:t>
      </w:r>
      <w:r w:rsidR="00EF62CA">
        <w:t>’</w:t>
      </w:r>
      <w:r w:rsidRPr="001C6D1E">
        <w:t xml:space="preserve">s grant </w:t>
      </w:r>
      <w:r w:rsidR="002370A3">
        <w:t>will</w:t>
      </w:r>
      <w:r w:rsidRPr="001C6D1E">
        <w:t xml:space="preserve"> be maintained after </w:t>
      </w:r>
      <w:r w:rsidR="002370A3">
        <w:t xml:space="preserve">this funding </w:t>
      </w:r>
      <w:r w:rsidRPr="001C6D1E">
        <w:t>ends.</w:t>
      </w:r>
    </w:p>
    <w:p w14:paraId="70B98E00" w14:textId="77777777" w:rsidR="004F502D" w:rsidRDefault="004F502D" w:rsidP="004F502D">
      <w:pPr>
        <w:autoSpaceDE w:val="0"/>
        <w:autoSpaceDN w:val="0"/>
        <w:adjustRightInd w:val="0"/>
        <w:ind w:left="1080"/>
      </w:pPr>
    </w:p>
    <w:p w14:paraId="19897DB4" w14:textId="77777777" w:rsidR="009B794C" w:rsidRPr="001C6D1E" w:rsidRDefault="00110716" w:rsidP="0056668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9B794C" w:rsidRPr="001C6D1E">
        <w:rPr>
          <w:b/>
          <w:bCs/>
        </w:rPr>
        <w:t>Involvement and Qualifications of Investigators, Other Faculty, and Students</w:t>
      </w:r>
      <w:r w:rsidR="00954FDC">
        <w:rPr>
          <w:b/>
          <w:bCs/>
        </w:rPr>
        <w:t xml:space="preserve"> </w:t>
      </w:r>
    </w:p>
    <w:p w14:paraId="4AA824DA" w14:textId="77777777" w:rsidR="009B794C" w:rsidRDefault="009B794C" w:rsidP="0056668A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ind w:left="720"/>
      </w:pPr>
      <w:r>
        <w:t>Indicate q</w:t>
      </w:r>
      <w:r w:rsidRPr="001C6D1E">
        <w:t xml:space="preserve">ualifications of investigators to undertake the proposed research. </w:t>
      </w:r>
    </w:p>
    <w:p w14:paraId="2F9A9D75" w14:textId="77777777" w:rsidR="00F4140B" w:rsidRDefault="009B794C" w:rsidP="0056668A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ind w:left="720"/>
      </w:pPr>
      <w:r w:rsidRPr="001C6D1E">
        <w:t xml:space="preserve">A brief statement should be included that describes </w:t>
      </w:r>
    </w:p>
    <w:p w14:paraId="5997584F" w14:textId="77777777" w:rsidR="00F4140B" w:rsidRDefault="009B794C" w:rsidP="0056668A">
      <w:pPr>
        <w:numPr>
          <w:ilvl w:val="0"/>
          <w:numId w:val="24"/>
        </w:numPr>
        <w:tabs>
          <w:tab w:val="clear" w:pos="1080"/>
        </w:tabs>
        <w:autoSpaceDE w:val="0"/>
        <w:autoSpaceDN w:val="0"/>
        <w:adjustRightInd w:val="0"/>
      </w:pPr>
      <w:r w:rsidRPr="001C6D1E">
        <w:t xml:space="preserve">the responsibilities of each person involved, </w:t>
      </w:r>
    </w:p>
    <w:p w14:paraId="1E23C17E" w14:textId="77777777" w:rsidR="00F4140B" w:rsidRDefault="009B794C" w:rsidP="0056668A">
      <w:pPr>
        <w:numPr>
          <w:ilvl w:val="0"/>
          <w:numId w:val="24"/>
        </w:numPr>
        <w:tabs>
          <w:tab w:val="clear" w:pos="1080"/>
        </w:tabs>
        <w:autoSpaceDE w:val="0"/>
        <w:autoSpaceDN w:val="0"/>
        <w:adjustRightInd w:val="0"/>
      </w:pPr>
      <w:r w:rsidRPr="001C6D1E">
        <w:t xml:space="preserve">the amount of time/effort each person will devote to the project, </w:t>
      </w:r>
    </w:p>
    <w:p w14:paraId="5CC2BCBD" w14:textId="77777777" w:rsidR="00F4140B" w:rsidRDefault="007A0B5B" w:rsidP="0056668A">
      <w:pPr>
        <w:numPr>
          <w:ilvl w:val="0"/>
          <w:numId w:val="24"/>
        </w:numPr>
        <w:tabs>
          <w:tab w:val="clear" w:pos="1080"/>
        </w:tabs>
        <w:autoSpaceDE w:val="0"/>
        <w:autoSpaceDN w:val="0"/>
        <w:adjustRightInd w:val="0"/>
      </w:pPr>
      <w:r>
        <w:t>r</w:t>
      </w:r>
      <w:r w:rsidR="009B794C" w:rsidRPr="001C6D1E">
        <w:t>elease time</w:t>
      </w:r>
      <w:r w:rsidR="0074095B">
        <w:t>, if</w:t>
      </w:r>
      <w:r w:rsidR="009B794C" w:rsidRPr="001C6D1E">
        <w:t xml:space="preserve"> given and, if so, the amount, type, and duration of release time. </w:t>
      </w:r>
    </w:p>
    <w:p w14:paraId="748DA9D0" w14:textId="77777777" w:rsidR="009B794C" w:rsidRDefault="009B794C" w:rsidP="0056668A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ind w:left="720"/>
      </w:pPr>
      <w:r w:rsidRPr="001C6D1E">
        <w:t>A description of any supportive and/or interdisciplinary expertise needed to enhance the potential success of the research, including joint research activities with other researchers or research groups at the same or other institutions, must be included.</w:t>
      </w:r>
      <w:r>
        <w:t xml:space="preserve"> </w:t>
      </w:r>
    </w:p>
    <w:p w14:paraId="79B8933C" w14:textId="77777777" w:rsidR="009B794C" w:rsidRDefault="009B794C" w:rsidP="0056668A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ind w:left="720"/>
      </w:pPr>
      <w:r w:rsidRPr="001C6D1E">
        <w:t>If funds for assistantships, postdoctoral appointments, visiting faculty, etc., are requested, their roles in accomplishing objectives of the program must be clearly identified.</w:t>
      </w:r>
    </w:p>
    <w:p w14:paraId="38F55C9C" w14:textId="77777777" w:rsidR="004F502D" w:rsidRDefault="004F502D" w:rsidP="0056668A">
      <w:pPr>
        <w:tabs>
          <w:tab w:val="num" w:pos="1080"/>
        </w:tabs>
        <w:autoSpaceDE w:val="0"/>
        <w:autoSpaceDN w:val="0"/>
        <w:adjustRightInd w:val="0"/>
        <w:ind w:left="720"/>
      </w:pPr>
    </w:p>
    <w:p w14:paraId="37EE913B" w14:textId="77777777" w:rsidR="009B794C" w:rsidRPr="001C6D1E" w:rsidRDefault="009B794C" w:rsidP="00E90DBC">
      <w:pPr>
        <w:autoSpaceDE w:val="0"/>
        <w:autoSpaceDN w:val="0"/>
        <w:adjustRightInd w:val="0"/>
        <w:rPr>
          <w:b/>
          <w:bCs/>
        </w:rPr>
      </w:pPr>
      <w:r w:rsidRPr="001C6D1E">
        <w:rPr>
          <w:b/>
          <w:bCs/>
        </w:rPr>
        <w:t>Institutional Capabilities and Commitment</w:t>
      </w:r>
      <w:r w:rsidR="00107D14">
        <w:rPr>
          <w:b/>
          <w:bCs/>
        </w:rPr>
        <w:t xml:space="preserve"> </w:t>
      </w:r>
    </w:p>
    <w:p w14:paraId="564665FD" w14:textId="77777777" w:rsidR="009B794C" w:rsidRDefault="009B794C" w:rsidP="002478B7">
      <w:pPr>
        <w:numPr>
          <w:ilvl w:val="0"/>
          <w:numId w:val="6"/>
        </w:numPr>
        <w:autoSpaceDE w:val="0"/>
        <w:autoSpaceDN w:val="0"/>
        <w:adjustRightInd w:val="0"/>
      </w:pPr>
      <w:r w:rsidRPr="001C6D1E">
        <w:t>Institutional capabilities and commitment with respect to the proposed research must be described, including available facilities and major items of equipment especially adapted or suited to the proposed research.</w:t>
      </w:r>
    </w:p>
    <w:p w14:paraId="65C387C7" w14:textId="77777777" w:rsidR="004F502D" w:rsidRDefault="004F502D" w:rsidP="004F502D">
      <w:pPr>
        <w:autoSpaceDE w:val="0"/>
        <w:autoSpaceDN w:val="0"/>
        <w:adjustRightInd w:val="0"/>
      </w:pPr>
    </w:p>
    <w:p w14:paraId="62152D5B" w14:textId="77777777" w:rsidR="002E7155" w:rsidRPr="00090A1B" w:rsidRDefault="002E7155" w:rsidP="002E7155">
      <w:pPr>
        <w:rPr>
          <w:b/>
          <w:bCs/>
        </w:rPr>
      </w:pPr>
      <w:bookmarkStart w:id="5" w:name="_Hlk143067099"/>
      <w:r w:rsidRPr="00090A1B">
        <w:rPr>
          <w:b/>
          <w:bCs/>
        </w:rPr>
        <w:t>Bibliography</w:t>
      </w:r>
    </w:p>
    <w:p w14:paraId="6179E5C8" w14:textId="77777777" w:rsidR="002E7155" w:rsidRPr="00320F1D" w:rsidRDefault="002E7155" w:rsidP="002E7155">
      <w:pPr>
        <w:numPr>
          <w:ilvl w:val="0"/>
          <w:numId w:val="6"/>
        </w:numPr>
        <w:tabs>
          <w:tab w:val="clear" w:pos="720"/>
        </w:tabs>
      </w:pPr>
      <w:r w:rsidRPr="00320F1D">
        <w:t xml:space="preserve">Shall not exceed </w:t>
      </w:r>
      <w:r>
        <w:t>two (</w:t>
      </w:r>
      <w:r w:rsidRPr="00320F1D">
        <w:t>2</w:t>
      </w:r>
      <w:r>
        <w:t>)</w:t>
      </w:r>
      <w:r w:rsidRPr="00320F1D">
        <w:t xml:space="preserve"> pages.  Not counted as part of narrative page limit.</w:t>
      </w:r>
    </w:p>
    <w:p w14:paraId="64758F2C" w14:textId="77777777" w:rsidR="00725DE1" w:rsidRDefault="00725DE1" w:rsidP="002478B7">
      <w:pPr>
        <w:pBdr>
          <w:bottom w:val="dotted" w:sz="24" w:space="1" w:color="auto"/>
        </w:pBdr>
        <w:rPr>
          <w:b/>
          <w:u w:val="single"/>
        </w:rPr>
      </w:pPr>
    </w:p>
    <w:bookmarkEnd w:id="5"/>
    <w:p w14:paraId="0D026CFE" w14:textId="77777777" w:rsidR="00E90DBC" w:rsidRDefault="00E90DBC" w:rsidP="002478B7">
      <w:pPr>
        <w:pBdr>
          <w:bottom w:val="dotted" w:sz="24" w:space="1" w:color="auto"/>
        </w:pBdr>
        <w:rPr>
          <w:b/>
          <w:u w:val="single"/>
        </w:rPr>
      </w:pPr>
    </w:p>
    <w:p w14:paraId="42778F2C" w14:textId="77777777" w:rsidR="002E7155" w:rsidRDefault="002E7155" w:rsidP="002478B7">
      <w:pPr>
        <w:pBdr>
          <w:bottom w:val="dotted" w:sz="24" w:space="1" w:color="auto"/>
        </w:pBdr>
        <w:rPr>
          <w:b/>
          <w:u w:val="single"/>
        </w:rPr>
      </w:pPr>
    </w:p>
    <w:p w14:paraId="311C163B" w14:textId="77777777" w:rsidR="00E90DBC" w:rsidRDefault="00E90DBC" w:rsidP="002478B7">
      <w:pPr>
        <w:rPr>
          <w:b/>
          <w:u w:val="single"/>
        </w:rPr>
      </w:pPr>
    </w:p>
    <w:p w14:paraId="4F1787DE" w14:textId="77777777" w:rsidR="008D6444" w:rsidRDefault="008D6444" w:rsidP="008D6444">
      <w:pPr>
        <w:rPr>
          <w:b/>
          <w:u w:val="single"/>
        </w:rPr>
      </w:pPr>
      <w:r>
        <w:rPr>
          <w:b/>
          <w:u w:val="single"/>
        </w:rPr>
        <w:t>SCORING INFORMATION</w:t>
      </w:r>
    </w:p>
    <w:p w14:paraId="54C42BE2" w14:textId="77777777" w:rsidR="008D6444" w:rsidRDefault="008D6444" w:rsidP="008D6444"/>
    <w:p w14:paraId="04D46DF3" w14:textId="5DE9ABCF" w:rsidR="008D6444" w:rsidRPr="00782D47" w:rsidRDefault="008D6444" w:rsidP="008D6444">
      <w:r>
        <w:t>**</w:t>
      </w:r>
      <w:r w:rsidRPr="004577A2">
        <w:t xml:space="preserve"> </w:t>
      </w:r>
      <w:r>
        <w:t>Refer to full RFP for scoring criteria provided in Appendix B.</w:t>
      </w:r>
      <w:r w:rsidR="004E5184">
        <w:t xml:space="preserve"> </w:t>
      </w:r>
      <w:r w:rsidR="004E5184" w:rsidRPr="00320F1D">
        <w:t xml:space="preserve">Points </w:t>
      </w:r>
      <w:r w:rsidR="004E5184">
        <w:t>will be</w:t>
      </w:r>
      <w:r w:rsidR="004E5184" w:rsidRPr="00320F1D">
        <w:t xml:space="preserve"> awarded based upon the quality and specificity of each area. </w:t>
      </w:r>
      <w:r w:rsidR="004E5184">
        <w:t>**</w:t>
      </w:r>
    </w:p>
    <w:p w14:paraId="2747C092" w14:textId="7A8B5A63" w:rsidR="00A21E0E" w:rsidRDefault="00A21E0E" w:rsidP="008D6444"/>
    <w:sectPr w:rsidR="00A21E0E" w:rsidSect="00754CC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3042" w14:textId="77777777" w:rsidR="009610BB" w:rsidRDefault="009610BB">
      <w:r>
        <w:separator/>
      </w:r>
    </w:p>
  </w:endnote>
  <w:endnote w:type="continuationSeparator" w:id="0">
    <w:p w14:paraId="16F0B487" w14:textId="77777777" w:rsidR="009610BB" w:rsidRDefault="0096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DFE3" w14:textId="4FAB5BF0" w:rsidR="00820371" w:rsidRDefault="00820371" w:rsidP="00AE0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0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B2F384" w14:textId="77777777" w:rsidR="00820371" w:rsidRDefault="00820371" w:rsidP="009B79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B366" w14:textId="364D3914" w:rsidR="00820371" w:rsidRDefault="00E72CC9" w:rsidP="00E72C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6B60" w14:textId="77777777" w:rsidR="009610BB" w:rsidRDefault="009610BB">
      <w:r>
        <w:separator/>
      </w:r>
    </w:p>
  </w:footnote>
  <w:footnote w:type="continuationSeparator" w:id="0">
    <w:p w14:paraId="05D9FD78" w14:textId="77777777" w:rsidR="009610BB" w:rsidRDefault="0096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A86"/>
    <w:multiLevelType w:val="hybridMultilevel"/>
    <w:tmpl w:val="A6660D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76B43"/>
    <w:multiLevelType w:val="hybridMultilevel"/>
    <w:tmpl w:val="8B7CA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1301"/>
    <w:multiLevelType w:val="hybridMultilevel"/>
    <w:tmpl w:val="90246026"/>
    <w:lvl w:ilvl="0" w:tplc="CE3454B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8156A"/>
    <w:multiLevelType w:val="hybridMultilevel"/>
    <w:tmpl w:val="D78A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2628"/>
    <w:multiLevelType w:val="hybridMultilevel"/>
    <w:tmpl w:val="3296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352E4"/>
    <w:multiLevelType w:val="hybridMultilevel"/>
    <w:tmpl w:val="20AA77E0"/>
    <w:lvl w:ilvl="0" w:tplc="3CE0C380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7036C"/>
    <w:multiLevelType w:val="hybridMultilevel"/>
    <w:tmpl w:val="07E0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76AD4"/>
    <w:multiLevelType w:val="hybridMultilevel"/>
    <w:tmpl w:val="4DDA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C1D49"/>
    <w:multiLevelType w:val="hybridMultilevel"/>
    <w:tmpl w:val="83B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1EF1"/>
    <w:multiLevelType w:val="hybridMultilevel"/>
    <w:tmpl w:val="799A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1BD5"/>
    <w:multiLevelType w:val="hybridMultilevel"/>
    <w:tmpl w:val="BDB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7CA"/>
    <w:multiLevelType w:val="hybridMultilevel"/>
    <w:tmpl w:val="52B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353D1"/>
    <w:multiLevelType w:val="hybridMultilevel"/>
    <w:tmpl w:val="60FADB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95A11"/>
    <w:multiLevelType w:val="hybridMultilevel"/>
    <w:tmpl w:val="F298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D4BAE"/>
    <w:multiLevelType w:val="hybridMultilevel"/>
    <w:tmpl w:val="2F3A13C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9A8"/>
    <w:multiLevelType w:val="hybridMultilevel"/>
    <w:tmpl w:val="EC2AB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7B17"/>
    <w:multiLevelType w:val="hybridMultilevel"/>
    <w:tmpl w:val="61E86BC6"/>
    <w:lvl w:ilvl="0" w:tplc="F3B2BF3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754D3C"/>
    <w:multiLevelType w:val="hybridMultilevel"/>
    <w:tmpl w:val="83BE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64CD"/>
    <w:multiLevelType w:val="hybridMultilevel"/>
    <w:tmpl w:val="981C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71AA7"/>
    <w:multiLevelType w:val="hybridMultilevel"/>
    <w:tmpl w:val="5968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66E8"/>
    <w:multiLevelType w:val="hybridMultilevel"/>
    <w:tmpl w:val="4D0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85551"/>
    <w:multiLevelType w:val="hybridMultilevel"/>
    <w:tmpl w:val="96E6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6035"/>
    <w:multiLevelType w:val="hybridMultilevel"/>
    <w:tmpl w:val="B218E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C59C7"/>
    <w:multiLevelType w:val="hybridMultilevel"/>
    <w:tmpl w:val="D63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F31B3"/>
    <w:multiLevelType w:val="hybridMultilevel"/>
    <w:tmpl w:val="F22C10F8"/>
    <w:lvl w:ilvl="0" w:tplc="0B02B93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287763">
    <w:abstractNumId w:val="16"/>
  </w:num>
  <w:num w:numId="2" w16cid:durableId="59179580">
    <w:abstractNumId w:val="2"/>
  </w:num>
  <w:num w:numId="3" w16cid:durableId="1627352008">
    <w:abstractNumId w:val="5"/>
  </w:num>
  <w:num w:numId="4" w16cid:durableId="545414450">
    <w:abstractNumId w:val="24"/>
  </w:num>
  <w:num w:numId="5" w16cid:durableId="589388566">
    <w:abstractNumId w:val="12"/>
  </w:num>
  <w:num w:numId="6" w16cid:durableId="869494565">
    <w:abstractNumId w:val="15"/>
  </w:num>
  <w:num w:numId="7" w16cid:durableId="892427478">
    <w:abstractNumId w:val="18"/>
  </w:num>
  <w:num w:numId="8" w16cid:durableId="1386443658">
    <w:abstractNumId w:val="13"/>
  </w:num>
  <w:num w:numId="9" w16cid:durableId="1045106339">
    <w:abstractNumId w:val="8"/>
  </w:num>
  <w:num w:numId="10" w16cid:durableId="613483052">
    <w:abstractNumId w:val="4"/>
  </w:num>
  <w:num w:numId="11" w16cid:durableId="72822067">
    <w:abstractNumId w:val="22"/>
  </w:num>
  <w:num w:numId="12" w16cid:durableId="1233127370">
    <w:abstractNumId w:val="10"/>
  </w:num>
  <w:num w:numId="13" w16cid:durableId="17241509">
    <w:abstractNumId w:val="23"/>
  </w:num>
  <w:num w:numId="14" w16cid:durableId="584144235">
    <w:abstractNumId w:val="3"/>
  </w:num>
  <w:num w:numId="15" w16cid:durableId="1103720766">
    <w:abstractNumId w:val="6"/>
  </w:num>
  <w:num w:numId="16" w16cid:durableId="347293326">
    <w:abstractNumId w:val="7"/>
  </w:num>
  <w:num w:numId="17" w16cid:durableId="2090805625">
    <w:abstractNumId w:val="20"/>
  </w:num>
  <w:num w:numId="18" w16cid:durableId="1008950365">
    <w:abstractNumId w:val="1"/>
  </w:num>
  <w:num w:numId="19" w16cid:durableId="794641045">
    <w:abstractNumId w:val="21"/>
  </w:num>
  <w:num w:numId="20" w16cid:durableId="473912523">
    <w:abstractNumId w:val="17"/>
  </w:num>
  <w:num w:numId="21" w16cid:durableId="1067801541">
    <w:abstractNumId w:val="11"/>
  </w:num>
  <w:num w:numId="22" w16cid:durableId="1289553528">
    <w:abstractNumId w:val="9"/>
  </w:num>
  <w:num w:numId="23" w16cid:durableId="1393196038">
    <w:abstractNumId w:val="0"/>
  </w:num>
  <w:num w:numId="24" w16cid:durableId="1473792478">
    <w:abstractNumId w:val="14"/>
  </w:num>
  <w:num w:numId="25" w16cid:durableId="1311667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94C"/>
    <w:rsid w:val="00000A38"/>
    <w:rsid w:val="000046D6"/>
    <w:rsid w:val="000112DB"/>
    <w:rsid w:val="00011631"/>
    <w:rsid w:val="000158BB"/>
    <w:rsid w:val="00017647"/>
    <w:rsid w:val="0002203D"/>
    <w:rsid w:val="0002347A"/>
    <w:rsid w:val="00027E05"/>
    <w:rsid w:val="00032079"/>
    <w:rsid w:val="000321ED"/>
    <w:rsid w:val="00033E1B"/>
    <w:rsid w:val="00035934"/>
    <w:rsid w:val="00036984"/>
    <w:rsid w:val="00040D60"/>
    <w:rsid w:val="0004172A"/>
    <w:rsid w:val="000530A9"/>
    <w:rsid w:val="000601DD"/>
    <w:rsid w:val="00062CBC"/>
    <w:rsid w:val="00082B89"/>
    <w:rsid w:val="00085126"/>
    <w:rsid w:val="000929A5"/>
    <w:rsid w:val="00093B30"/>
    <w:rsid w:val="00097B31"/>
    <w:rsid w:val="000A4AB5"/>
    <w:rsid w:val="000A7037"/>
    <w:rsid w:val="000B239A"/>
    <w:rsid w:val="000B2653"/>
    <w:rsid w:val="000B76EF"/>
    <w:rsid w:val="000C01C4"/>
    <w:rsid w:val="000C70B7"/>
    <w:rsid w:val="000E2A7A"/>
    <w:rsid w:val="000E4FA3"/>
    <w:rsid w:val="00101DB1"/>
    <w:rsid w:val="00103C07"/>
    <w:rsid w:val="001060C6"/>
    <w:rsid w:val="00107D14"/>
    <w:rsid w:val="00110716"/>
    <w:rsid w:val="00111341"/>
    <w:rsid w:val="001138E1"/>
    <w:rsid w:val="0011545C"/>
    <w:rsid w:val="001169C4"/>
    <w:rsid w:val="001244CB"/>
    <w:rsid w:val="00125567"/>
    <w:rsid w:val="00126FE0"/>
    <w:rsid w:val="00135EEF"/>
    <w:rsid w:val="001372AF"/>
    <w:rsid w:val="0014002E"/>
    <w:rsid w:val="001431B7"/>
    <w:rsid w:val="00143D6B"/>
    <w:rsid w:val="001462B3"/>
    <w:rsid w:val="00154A86"/>
    <w:rsid w:val="0016198B"/>
    <w:rsid w:val="00165209"/>
    <w:rsid w:val="001678DF"/>
    <w:rsid w:val="00170473"/>
    <w:rsid w:val="00173B5A"/>
    <w:rsid w:val="00175AB0"/>
    <w:rsid w:val="001826E5"/>
    <w:rsid w:val="00182958"/>
    <w:rsid w:val="00184E80"/>
    <w:rsid w:val="00186164"/>
    <w:rsid w:val="00191347"/>
    <w:rsid w:val="0019258A"/>
    <w:rsid w:val="00192D8C"/>
    <w:rsid w:val="00193DE2"/>
    <w:rsid w:val="001A2642"/>
    <w:rsid w:val="001A7182"/>
    <w:rsid w:val="001A71FC"/>
    <w:rsid w:val="001B3EE7"/>
    <w:rsid w:val="001D5962"/>
    <w:rsid w:val="001E52B2"/>
    <w:rsid w:val="001E7C3F"/>
    <w:rsid w:val="001F04C2"/>
    <w:rsid w:val="001F10CD"/>
    <w:rsid w:val="001F24CB"/>
    <w:rsid w:val="001F72E8"/>
    <w:rsid w:val="001F7D24"/>
    <w:rsid w:val="00210557"/>
    <w:rsid w:val="00217620"/>
    <w:rsid w:val="0023123B"/>
    <w:rsid w:val="00235297"/>
    <w:rsid w:val="002370A3"/>
    <w:rsid w:val="002411CC"/>
    <w:rsid w:val="0024179F"/>
    <w:rsid w:val="00241E80"/>
    <w:rsid w:val="00245060"/>
    <w:rsid w:val="002478B7"/>
    <w:rsid w:val="00251104"/>
    <w:rsid w:val="00256549"/>
    <w:rsid w:val="0026050F"/>
    <w:rsid w:val="00261EE6"/>
    <w:rsid w:val="0027172F"/>
    <w:rsid w:val="00271EEA"/>
    <w:rsid w:val="002728C5"/>
    <w:rsid w:val="00274ECC"/>
    <w:rsid w:val="0028065E"/>
    <w:rsid w:val="00282AE5"/>
    <w:rsid w:val="0028658D"/>
    <w:rsid w:val="002908ED"/>
    <w:rsid w:val="00294873"/>
    <w:rsid w:val="002A5509"/>
    <w:rsid w:val="002B07F2"/>
    <w:rsid w:val="002B1A16"/>
    <w:rsid w:val="002B1A62"/>
    <w:rsid w:val="002B4D3B"/>
    <w:rsid w:val="002B51DF"/>
    <w:rsid w:val="002B7D4B"/>
    <w:rsid w:val="002C0664"/>
    <w:rsid w:val="002C181D"/>
    <w:rsid w:val="002C54AA"/>
    <w:rsid w:val="002C79BE"/>
    <w:rsid w:val="002D21BB"/>
    <w:rsid w:val="002D3F71"/>
    <w:rsid w:val="002D637A"/>
    <w:rsid w:val="002D735B"/>
    <w:rsid w:val="002E100D"/>
    <w:rsid w:val="002E215F"/>
    <w:rsid w:val="002E396D"/>
    <w:rsid w:val="002E7155"/>
    <w:rsid w:val="003040D1"/>
    <w:rsid w:val="00317AAD"/>
    <w:rsid w:val="00331F65"/>
    <w:rsid w:val="00333921"/>
    <w:rsid w:val="00334CB6"/>
    <w:rsid w:val="00334EF9"/>
    <w:rsid w:val="00343F16"/>
    <w:rsid w:val="0035364F"/>
    <w:rsid w:val="00365A1B"/>
    <w:rsid w:val="0037139B"/>
    <w:rsid w:val="003716D6"/>
    <w:rsid w:val="0037171C"/>
    <w:rsid w:val="00376350"/>
    <w:rsid w:val="00385A01"/>
    <w:rsid w:val="00385EE0"/>
    <w:rsid w:val="00386FD0"/>
    <w:rsid w:val="00387AE4"/>
    <w:rsid w:val="003909CE"/>
    <w:rsid w:val="00390B98"/>
    <w:rsid w:val="00392E9E"/>
    <w:rsid w:val="00397199"/>
    <w:rsid w:val="003A2390"/>
    <w:rsid w:val="003A2BCA"/>
    <w:rsid w:val="003A7A42"/>
    <w:rsid w:val="003B1D6E"/>
    <w:rsid w:val="003B27B3"/>
    <w:rsid w:val="003B71AD"/>
    <w:rsid w:val="003B7E77"/>
    <w:rsid w:val="003C0056"/>
    <w:rsid w:val="003C159E"/>
    <w:rsid w:val="003C4CC6"/>
    <w:rsid w:val="003C6A72"/>
    <w:rsid w:val="003C767E"/>
    <w:rsid w:val="003F3BCF"/>
    <w:rsid w:val="00411231"/>
    <w:rsid w:val="0041404D"/>
    <w:rsid w:val="004178C0"/>
    <w:rsid w:val="00434BFF"/>
    <w:rsid w:val="00435CC3"/>
    <w:rsid w:val="00435F66"/>
    <w:rsid w:val="00442191"/>
    <w:rsid w:val="004436B9"/>
    <w:rsid w:val="004461BD"/>
    <w:rsid w:val="00456FF2"/>
    <w:rsid w:val="00460662"/>
    <w:rsid w:val="004719D0"/>
    <w:rsid w:val="00471E63"/>
    <w:rsid w:val="004739E4"/>
    <w:rsid w:val="00473E17"/>
    <w:rsid w:val="00476469"/>
    <w:rsid w:val="00477678"/>
    <w:rsid w:val="00482C28"/>
    <w:rsid w:val="00483C03"/>
    <w:rsid w:val="004939C2"/>
    <w:rsid w:val="004955DB"/>
    <w:rsid w:val="004A6FCD"/>
    <w:rsid w:val="004B4E7B"/>
    <w:rsid w:val="004D06A2"/>
    <w:rsid w:val="004E5184"/>
    <w:rsid w:val="004E664E"/>
    <w:rsid w:val="004F1449"/>
    <w:rsid w:val="004F502D"/>
    <w:rsid w:val="004F6FB1"/>
    <w:rsid w:val="0050694B"/>
    <w:rsid w:val="0050706B"/>
    <w:rsid w:val="0052111F"/>
    <w:rsid w:val="0052275F"/>
    <w:rsid w:val="00525D9A"/>
    <w:rsid w:val="00527630"/>
    <w:rsid w:val="00530949"/>
    <w:rsid w:val="005418F1"/>
    <w:rsid w:val="00544916"/>
    <w:rsid w:val="0056668A"/>
    <w:rsid w:val="005717E4"/>
    <w:rsid w:val="00576BAA"/>
    <w:rsid w:val="0057788D"/>
    <w:rsid w:val="0058320D"/>
    <w:rsid w:val="005856E0"/>
    <w:rsid w:val="00590472"/>
    <w:rsid w:val="005A108F"/>
    <w:rsid w:val="005A5250"/>
    <w:rsid w:val="005B0358"/>
    <w:rsid w:val="005C0152"/>
    <w:rsid w:val="005C2EBA"/>
    <w:rsid w:val="005C3A15"/>
    <w:rsid w:val="005C5969"/>
    <w:rsid w:val="005C6675"/>
    <w:rsid w:val="005D5ED9"/>
    <w:rsid w:val="005D7B13"/>
    <w:rsid w:val="005F1B0B"/>
    <w:rsid w:val="005F53E0"/>
    <w:rsid w:val="005F59C6"/>
    <w:rsid w:val="006014E2"/>
    <w:rsid w:val="006129B0"/>
    <w:rsid w:val="00616662"/>
    <w:rsid w:val="0061785C"/>
    <w:rsid w:val="006275DE"/>
    <w:rsid w:val="006300C2"/>
    <w:rsid w:val="00633CDB"/>
    <w:rsid w:val="00642D18"/>
    <w:rsid w:val="006457D0"/>
    <w:rsid w:val="00660FBF"/>
    <w:rsid w:val="006726D7"/>
    <w:rsid w:val="0068754C"/>
    <w:rsid w:val="006879AE"/>
    <w:rsid w:val="006A78B5"/>
    <w:rsid w:val="006B0BB3"/>
    <w:rsid w:val="006B5B06"/>
    <w:rsid w:val="006C7C92"/>
    <w:rsid w:val="006D4380"/>
    <w:rsid w:val="006F0E44"/>
    <w:rsid w:val="006F5CD5"/>
    <w:rsid w:val="00703C18"/>
    <w:rsid w:val="0071634C"/>
    <w:rsid w:val="00723A95"/>
    <w:rsid w:val="00725DE1"/>
    <w:rsid w:val="00736760"/>
    <w:rsid w:val="00736BA0"/>
    <w:rsid w:val="007402C3"/>
    <w:rsid w:val="0074095B"/>
    <w:rsid w:val="00744799"/>
    <w:rsid w:val="00754CC2"/>
    <w:rsid w:val="0076543C"/>
    <w:rsid w:val="00772C46"/>
    <w:rsid w:val="007756AC"/>
    <w:rsid w:val="007757E9"/>
    <w:rsid w:val="007811E4"/>
    <w:rsid w:val="007861ED"/>
    <w:rsid w:val="00786606"/>
    <w:rsid w:val="00790CF0"/>
    <w:rsid w:val="007A0B5B"/>
    <w:rsid w:val="007A2A11"/>
    <w:rsid w:val="007A3463"/>
    <w:rsid w:val="007A402B"/>
    <w:rsid w:val="007A4066"/>
    <w:rsid w:val="007A4DD3"/>
    <w:rsid w:val="007A6963"/>
    <w:rsid w:val="007B0F26"/>
    <w:rsid w:val="007C2F9B"/>
    <w:rsid w:val="007C3202"/>
    <w:rsid w:val="007C4DA8"/>
    <w:rsid w:val="007C69A8"/>
    <w:rsid w:val="007C7031"/>
    <w:rsid w:val="007D1151"/>
    <w:rsid w:val="007D2C9C"/>
    <w:rsid w:val="007D4363"/>
    <w:rsid w:val="007E2547"/>
    <w:rsid w:val="007E7410"/>
    <w:rsid w:val="007F275D"/>
    <w:rsid w:val="00804A89"/>
    <w:rsid w:val="0080750A"/>
    <w:rsid w:val="00814A0E"/>
    <w:rsid w:val="00820371"/>
    <w:rsid w:val="0082061C"/>
    <w:rsid w:val="00820B0D"/>
    <w:rsid w:val="00827D94"/>
    <w:rsid w:val="00843AF8"/>
    <w:rsid w:val="00843B7B"/>
    <w:rsid w:val="00850B38"/>
    <w:rsid w:val="0085457F"/>
    <w:rsid w:val="00855BCD"/>
    <w:rsid w:val="008579B2"/>
    <w:rsid w:val="00862275"/>
    <w:rsid w:val="008631B1"/>
    <w:rsid w:val="00883FE3"/>
    <w:rsid w:val="0088781B"/>
    <w:rsid w:val="008905F9"/>
    <w:rsid w:val="0089673A"/>
    <w:rsid w:val="008A2208"/>
    <w:rsid w:val="008A5509"/>
    <w:rsid w:val="008B2ECE"/>
    <w:rsid w:val="008B64C3"/>
    <w:rsid w:val="008D2813"/>
    <w:rsid w:val="008D6444"/>
    <w:rsid w:val="008D7229"/>
    <w:rsid w:val="008E66FC"/>
    <w:rsid w:val="008E73DF"/>
    <w:rsid w:val="008F3DF3"/>
    <w:rsid w:val="008F5C18"/>
    <w:rsid w:val="008F7EC9"/>
    <w:rsid w:val="009112C5"/>
    <w:rsid w:val="009203EB"/>
    <w:rsid w:val="00924FDA"/>
    <w:rsid w:val="00925272"/>
    <w:rsid w:val="009263CF"/>
    <w:rsid w:val="009301E0"/>
    <w:rsid w:val="0093415C"/>
    <w:rsid w:val="0093496C"/>
    <w:rsid w:val="00935960"/>
    <w:rsid w:val="00943C51"/>
    <w:rsid w:val="00944DD4"/>
    <w:rsid w:val="0094614A"/>
    <w:rsid w:val="0095255D"/>
    <w:rsid w:val="009535BB"/>
    <w:rsid w:val="00953F75"/>
    <w:rsid w:val="00954FDC"/>
    <w:rsid w:val="009578B4"/>
    <w:rsid w:val="00957DA1"/>
    <w:rsid w:val="009610BB"/>
    <w:rsid w:val="0097128A"/>
    <w:rsid w:val="00980C82"/>
    <w:rsid w:val="0099341B"/>
    <w:rsid w:val="00994B61"/>
    <w:rsid w:val="009A473B"/>
    <w:rsid w:val="009B5348"/>
    <w:rsid w:val="009B690D"/>
    <w:rsid w:val="009B794C"/>
    <w:rsid w:val="009C3984"/>
    <w:rsid w:val="009D1F22"/>
    <w:rsid w:val="009D549D"/>
    <w:rsid w:val="009E0A0A"/>
    <w:rsid w:val="009E2393"/>
    <w:rsid w:val="009E28AC"/>
    <w:rsid w:val="009E29F7"/>
    <w:rsid w:val="009E67D2"/>
    <w:rsid w:val="00A005A4"/>
    <w:rsid w:val="00A00DE1"/>
    <w:rsid w:val="00A02072"/>
    <w:rsid w:val="00A05DC0"/>
    <w:rsid w:val="00A21E0E"/>
    <w:rsid w:val="00A22243"/>
    <w:rsid w:val="00A22E40"/>
    <w:rsid w:val="00A27D54"/>
    <w:rsid w:val="00A3255F"/>
    <w:rsid w:val="00A326B7"/>
    <w:rsid w:val="00A359F7"/>
    <w:rsid w:val="00A40DCB"/>
    <w:rsid w:val="00A42293"/>
    <w:rsid w:val="00A47A7F"/>
    <w:rsid w:val="00A51006"/>
    <w:rsid w:val="00A601D5"/>
    <w:rsid w:val="00A618F3"/>
    <w:rsid w:val="00A63B7A"/>
    <w:rsid w:val="00A70889"/>
    <w:rsid w:val="00A744B1"/>
    <w:rsid w:val="00A750DB"/>
    <w:rsid w:val="00A85A90"/>
    <w:rsid w:val="00A8651D"/>
    <w:rsid w:val="00A943C4"/>
    <w:rsid w:val="00AA0034"/>
    <w:rsid w:val="00AA74E6"/>
    <w:rsid w:val="00AB4D07"/>
    <w:rsid w:val="00AC578F"/>
    <w:rsid w:val="00AD058B"/>
    <w:rsid w:val="00AD0A50"/>
    <w:rsid w:val="00AE0239"/>
    <w:rsid w:val="00AE1264"/>
    <w:rsid w:val="00AE5E53"/>
    <w:rsid w:val="00AE661F"/>
    <w:rsid w:val="00AF1BF7"/>
    <w:rsid w:val="00AF31F1"/>
    <w:rsid w:val="00B01318"/>
    <w:rsid w:val="00B03A2B"/>
    <w:rsid w:val="00B1385C"/>
    <w:rsid w:val="00B16E80"/>
    <w:rsid w:val="00B32FA4"/>
    <w:rsid w:val="00B33D75"/>
    <w:rsid w:val="00B42671"/>
    <w:rsid w:val="00B4476A"/>
    <w:rsid w:val="00B6243C"/>
    <w:rsid w:val="00B80441"/>
    <w:rsid w:val="00B805A3"/>
    <w:rsid w:val="00B808E0"/>
    <w:rsid w:val="00B84B98"/>
    <w:rsid w:val="00B86D39"/>
    <w:rsid w:val="00B91244"/>
    <w:rsid w:val="00B92547"/>
    <w:rsid w:val="00B92E83"/>
    <w:rsid w:val="00B95707"/>
    <w:rsid w:val="00BA0125"/>
    <w:rsid w:val="00BA033C"/>
    <w:rsid w:val="00BA5AB7"/>
    <w:rsid w:val="00BB69E5"/>
    <w:rsid w:val="00BB746E"/>
    <w:rsid w:val="00BB7CC0"/>
    <w:rsid w:val="00BC1AF5"/>
    <w:rsid w:val="00BD5A03"/>
    <w:rsid w:val="00BD70D7"/>
    <w:rsid w:val="00BD73CC"/>
    <w:rsid w:val="00BE0202"/>
    <w:rsid w:val="00BE1E33"/>
    <w:rsid w:val="00BF2A1B"/>
    <w:rsid w:val="00C00D6E"/>
    <w:rsid w:val="00C04B5C"/>
    <w:rsid w:val="00C051B0"/>
    <w:rsid w:val="00C0612D"/>
    <w:rsid w:val="00C067CE"/>
    <w:rsid w:val="00C07EC7"/>
    <w:rsid w:val="00C1767F"/>
    <w:rsid w:val="00C17FE9"/>
    <w:rsid w:val="00C233C8"/>
    <w:rsid w:val="00C32780"/>
    <w:rsid w:val="00C3468A"/>
    <w:rsid w:val="00C421E3"/>
    <w:rsid w:val="00C500F8"/>
    <w:rsid w:val="00C57780"/>
    <w:rsid w:val="00C64641"/>
    <w:rsid w:val="00C701E4"/>
    <w:rsid w:val="00CA3327"/>
    <w:rsid w:val="00CA431B"/>
    <w:rsid w:val="00CB214C"/>
    <w:rsid w:val="00CC32C5"/>
    <w:rsid w:val="00CC394E"/>
    <w:rsid w:val="00CD752C"/>
    <w:rsid w:val="00CE4468"/>
    <w:rsid w:val="00CE6266"/>
    <w:rsid w:val="00CE6957"/>
    <w:rsid w:val="00D01025"/>
    <w:rsid w:val="00D0307F"/>
    <w:rsid w:val="00D0647A"/>
    <w:rsid w:val="00D13E8D"/>
    <w:rsid w:val="00D15A1B"/>
    <w:rsid w:val="00D26259"/>
    <w:rsid w:val="00D30B12"/>
    <w:rsid w:val="00D54E0F"/>
    <w:rsid w:val="00D641FF"/>
    <w:rsid w:val="00D64485"/>
    <w:rsid w:val="00D65868"/>
    <w:rsid w:val="00D701BB"/>
    <w:rsid w:val="00D803FA"/>
    <w:rsid w:val="00D9600E"/>
    <w:rsid w:val="00D96B9C"/>
    <w:rsid w:val="00DA1A9E"/>
    <w:rsid w:val="00DA39BF"/>
    <w:rsid w:val="00DA5572"/>
    <w:rsid w:val="00DB0458"/>
    <w:rsid w:val="00DB2C27"/>
    <w:rsid w:val="00DB45C1"/>
    <w:rsid w:val="00DC1224"/>
    <w:rsid w:val="00DC2A3C"/>
    <w:rsid w:val="00DC66DB"/>
    <w:rsid w:val="00DD215D"/>
    <w:rsid w:val="00DD31F9"/>
    <w:rsid w:val="00DD7D2B"/>
    <w:rsid w:val="00DE31AA"/>
    <w:rsid w:val="00DE31F2"/>
    <w:rsid w:val="00DE379D"/>
    <w:rsid w:val="00E03633"/>
    <w:rsid w:val="00E04027"/>
    <w:rsid w:val="00E11CDA"/>
    <w:rsid w:val="00E1206C"/>
    <w:rsid w:val="00E2400F"/>
    <w:rsid w:val="00E30F71"/>
    <w:rsid w:val="00E34FAD"/>
    <w:rsid w:val="00E35F71"/>
    <w:rsid w:val="00E40EB5"/>
    <w:rsid w:val="00E4295F"/>
    <w:rsid w:val="00E43BEE"/>
    <w:rsid w:val="00E46157"/>
    <w:rsid w:val="00E463AD"/>
    <w:rsid w:val="00E54383"/>
    <w:rsid w:val="00E61DCC"/>
    <w:rsid w:val="00E71B1B"/>
    <w:rsid w:val="00E71C4E"/>
    <w:rsid w:val="00E725F5"/>
    <w:rsid w:val="00E72602"/>
    <w:rsid w:val="00E72CC9"/>
    <w:rsid w:val="00E73492"/>
    <w:rsid w:val="00E77F37"/>
    <w:rsid w:val="00E90DBC"/>
    <w:rsid w:val="00EA1F12"/>
    <w:rsid w:val="00EA67C0"/>
    <w:rsid w:val="00EB224C"/>
    <w:rsid w:val="00EC2025"/>
    <w:rsid w:val="00EC5992"/>
    <w:rsid w:val="00EC7080"/>
    <w:rsid w:val="00ED010A"/>
    <w:rsid w:val="00ED20A5"/>
    <w:rsid w:val="00EE5E06"/>
    <w:rsid w:val="00EF181C"/>
    <w:rsid w:val="00EF234F"/>
    <w:rsid w:val="00EF62CA"/>
    <w:rsid w:val="00F01383"/>
    <w:rsid w:val="00F050F1"/>
    <w:rsid w:val="00F06FD1"/>
    <w:rsid w:val="00F130A1"/>
    <w:rsid w:val="00F17B1D"/>
    <w:rsid w:val="00F242D1"/>
    <w:rsid w:val="00F269AB"/>
    <w:rsid w:val="00F37F75"/>
    <w:rsid w:val="00F4140B"/>
    <w:rsid w:val="00F450B5"/>
    <w:rsid w:val="00F51B02"/>
    <w:rsid w:val="00F52678"/>
    <w:rsid w:val="00F617A2"/>
    <w:rsid w:val="00F83614"/>
    <w:rsid w:val="00F92123"/>
    <w:rsid w:val="00F945F7"/>
    <w:rsid w:val="00F948BE"/>
    <w:rsid w:val="00FA2077"/>
    <w:rsid w:val="00FB1C13"/>
    <w:rsid w:val="00FB2081"/>
    <w:rsid w:val="00FB462C"/>
    <w:rsid w:val="00FB5B1B"/>
    <w:rsid w:val="00FC215E"/>
    <w:rsid w:val="00FC38B2"/>
    <w:rsid w:val="00FD643D"/>
    <w:rsid w:val="00FD68DF"/>
    <w:rsid w:val="00FF1812"/>
    <w:rsid w:val="00FF3D71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4863DB9"/>
  <w15:chartTrackingRefBased/>
  <w15:docId w15:val="{E750D913-AF17-406A-A6EF-C17A3CD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B7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B794C"/>
    <w:rPr>
      <w:sz w:val="20"/>
      <w:szCs w:val="20"/>
    </w:rPr>
  </w:style>
  <w:style w:type="paragraph" w:styleId="BalloonText">
    <w:name w:val="Balloon Text"/>
    <w:basedOn w:val="Normal"/>
    <w:semiHidden/>
    <w:rsid w:val="009B79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B794C"/>
    <w:rPr>
      <w:b/>
      <w:bCs/>
    </w:rPr>
  </w:style>
  <w:style w:type="paragraph" w:styleId="Footer">
    <w:name w:val="footer"/>
    <w:basedOn w:val="Normal"/>
    <w:link w:val="FooterChar"/>
    <w:uiPriority w:val="99"/>
    <w:rsid w:val="009B7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794C"/>
  </w:style>
  <w:style w:type="paragraph" w:styleId="Header">
    <w:name w:val="header"/>
    <w:basedOn w:val="Normal"/>
    <w:rsid w:val="00B4476A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link w:val="CommentText"/>
    <w:semiHidden/>
    <w:rsid w:val="0002347A"/>
  </w:style>
  <w:style w:type="character" w:styleId="Hyperlink">
    <w:name w:val="Hyperlink"/>
    <w:rsid w:val="0002347A"/>
    <w:rPr>
      <w:color w:val="0563C1"/>
      <w:u w:val="single"/>
    </w:rPr>
  </w:style>
  <w:style w:type="character" w:styleId="FollowedHyperlink">
    <w:name w:val="FollowedHyperlink"/>
    <w:rsid w:val="006B0BB3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E72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.laregents.org/downloads_page/rfps-policies-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3207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AND BIBLIOGRAPHY</vt:lpstr>
    </vt:vector>
  </TitlesOfParts>
  <Company>UL Lafayette</Company>
  <LinksUpToDate>false</LinksUpToDate>
  <CharactersWithSpaces>3715</CharactersWithSpaces>
  <SharedDoc>false</SharedDoc>
  <HLinks>
    <vt:vector size="6" baseType="variant"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https://web.laregents.org/downloads_page/rfps-policies-forms/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AND BIBLIOGRAPHY</dc:title>
  <dc:subject/>
  <dc:creator>Abby Patterson</dc:creator>
  <cp:keywords/>
  <cp:lastModifiedBy>Jessica B Baudoin</cp:lastModifiedBy>
  <cp:revision>7</cp:revision>
  <dcterms:created xsi:type="dcterms:W3CDTF">2022-08-18T17:57:00Z</dcterms:created>
  <dcterms:modified xsi:type="dcterms:W3CDTF">2025-08-18T23:07:00Z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eb7a78e2c0edb73c4f428427917c01e2ad1d6557b025c57b8278c04c7405f4ef</vt:lpwstr>
  </property>
  <property fmtid="{D5CDD505-2E9C-101B-9397-08002B2CF9AE}" pid="3" name="MSIP_Label_638202f9-8d41-4950-b014-f183e397b746_Enabled">
    <vt:lpwstr>true</vt:lpwstr>
  </property>
  <property fmtid="{D5CDD505-2E9C-101B-9397-08002B2CF9AE}" pid="4" name="MSIP_Label_638202f9-8d41-4950-b014-f183e397b746_SetDate">
    <vt:lpwstr>2023-08-16T12:55:58Z</vt:lpwstr>
  </property>
  <property fmtid="{D5CDD505-2E9C-101B-9397-08002B2CF9AE}" pid="5" name="MSIP_Label_638202f9-8d41-4950-b014-f183e397b746_Method">
    <vt:lpwstr>Standard</vt:lpwstr>
  </property>
  <property fmtid="{D5CDD505-2E9C-101B-9397-08002B2CF9AE}" pid="6" name="MSIP_Label_638202f9-8d41-4950-b014-f183e397b746_Name">
    <vt:lpwstr>defa4170-0d19-0005-0004-bc88714345d2</vt:lpwstr>
  </property>
  <property fmtid="{D5CDD505-2E9C-101B-9397-08002B2CF9AE}" pid="7" name="MSIP_Label_638202f9-8d41-4950-b014-f183e397b746_SiteId">
    <vt:lpwstr>13b3b0ce-cd75-49a4-bfea-0a03b01ff1ab</vt:lpwstr>
  </property>
  <property fmtid="{D5CDD505-2E9C-101B-9397-08002B2CF9AE}" pid="8" name="MSIP_Label_638202f9-8d41-4950-b014-f183e397b746_ActionId">
    <vt:lpwstr>1595a915-b8b1-4fd8-82d9-98b082013686</vt:lpwstr>
  </property>
  <property fmtid="{D5CDD505-2E9C-101B-9397-08002B2CF9AE}" pid="9" name="MSIP_Label_638202f9-8d41-4950-b014-f183e397b746_ContentBits">
    <vt:lpwstr>0</vt:lpwstr>
  </property>
</Properties>
</file>